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54"/>
        <w:rPr>
          <w:rFonts w:ascii="Times New Roman" w:hAnsi="Times New Roman" w:eastAsia="黑体" w:cs="Times New Roman"/>
          <w:lang w:val="en-US"/>
        </w:rPr>
      </w:pPr>
      <w:r>
        <w:rPr>
          <w:rFonts w:ascii="Times New Roman" w:hAnsi="Times New Roman" w:eastAsia="黑体" w:cs="Times New Roman"/>
        </w:rPr>
        <w:t>附件</w:t>
      </w:r>
      <w:r>
        <w:rPr>
          <w:rFonts w:ascii="Times New Roman" w:hAnsi="Times New Roman" w:eastAsia="黑体" w:cs="Times New Roman"/>
          <w:lang w:val="en-US"/>
        </w:rPr>
        <w:t>2</w:t>
      </w:r>
      <w:bookmarkStart w:id="0" w:name="_GoBack"/>
    </w:p>
    <w:bookmarkEnd w:id="0"/>
    <w:p>
      <w:pPr>
        <w:ind w:left="556" w:right="561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ascii="Times New Roman" w:hAnsi="Times New Roman" w:eastAsia="方正小标宋简体"/>
          <w:sz w:val="44"/>
          <w:szCs w:val="44"/>
        </w:rPr>
        <w:t>困难企业阶段性缓缴社会保险费申请表</w:t>
      </w:r>
    </w:p>
    <w:tbl>
      <w:tblPr>
        <w:tblStyle w:val="9"/>
        <w:tblW w:w="9072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23"/>
        <w:gridCol w:w="2930"/>
        <w:gridCol w:w="1590"/>
        <w:gridCol w:w="232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8" w:hRule="atLeast"/>
          <w:jc w:val="center"/>
        </w:trPr>
        <w:tc>
          <w:tcPr>
            <w:tcW w:w="2223" w:type="dxa"/>
            <w:vAlign w:val="center"/>
          </w:tcPr>
          <w:p>
            <w:pPr>
              <w:pStyle w:val="14"/>
              <w:ind w:left="11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单位名称</w:t>
            </w:r>
          </w:p>
        </w:tc>
        <w:tc>
          <w:tcPr>
            <w:tcW w:w="2930" w:type="dxa"/>
            <w:vAlign w:val="center"/>
          </w:tcPr>
          <w:p>
            <w:pPr>
              <w:pStyle w:val="14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90" w:type="dxa"/>
            <w:vAlign w:val="center"/>
          </w:tcPr>
          <w:p>
            <w:pPr>
              <w:pStyle w:val="14"/>
              <w:ind w:left="11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法定代表人</w:t>
            </w:r>
          </w:p>
        </w:tc>
        <w:tc>
          <w:tcPr>
            <w:tcW w:w="2329" w:type="dxa"/>
            <w:vAlign w:val="center"/>
          </w:tcPr>
          <w:p>
            <w:pPr>
              <w:pStyle w:val="14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jc w:val="center"/>
        </w:trPr>
        <w:tc>
          <w:tcPr>
            <w:tcW w:w="2223" w:type="dxa"/>
            <w:vAlign w:val="center"/>
          </w:tcPr>
          <w:p>
            <w:pPr>
              <w:pStyle w:val="14"/>
              <w:spacing w:before="184" w:line="240" w:lineRule="exact"/>
              <w:ind w:left="108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统一社会信用代码</w:t>
            </w:r>
          </w:p>
          <w:p>
            <w:pPr>
              <w:pStyle w:val="14"/>
              <w:spacing w:before="94"/>
              <w:ind w:left="11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（或组织机构代码）</w:t>
            </w:r>
          </w:p>
        </w:tc>
        <w:tc>
          <w:tcPr>
            <w:tcW w:w="2930" w:type="dxa"/>
            <w:vAlign w:val="center"/>
          </w:tcPr>
          <w:p>
            <w:pPr>
              <w:pStyle w:val="14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90" w:type="dxa"/>
            <w:vAlign w:val="center"/>
          </w:tcPr>
          <w:p>
            <w:pPr>
              <w:pStyle w:val="14"/>
              <w:ind w:left="11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缓缴险种</w:t>
            </w:r>
          </w:p>
        </w:tc>
        <w:tc>
          <w:tcPr>
            <w:tcW w:w="2329" w:type="dxa"/>
            <w:vAlign w:val="center"/>
          </w:tcPr>
          <w:p>
            <w:pPr>
              <w:pStyle w:val="14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  <w:jc w:val="center"/>
        </w:trPr>
        <w:tc>
          <w:tcPr>
            <w:tcW w:w="2223" w:type="dxa"/>
            <w:vAlign w:val="center"/>
          </w:tcPr>
          <w:p>
            <w:pPr>
              <w:pStyle w:val="14"/>
              <w:ind w:left="11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参保时间</w:t>
            </w:r>
          </w:p>
        </w:tc>
        <w:tc>
          <w:tcPr>
            <w:tcW w:w="2930" w:type="dxa"/>
            <w:vAlign w:val="center"/>
          </w:tcPr>
          <w:p>
            <w:pPr>
              <w:pStyle w:val="14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90" w:type="dxa"/>
            <w:vAlign w:val="center"/>
          </w:tcPr>
          <w:p>
            <w:pPr>
              <w:pStyle w:val="14"/>
              <w:ind w:left="11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参保人数</w:t>
            </w:r>
          </w:p>
        </w:tc>
        <w:tc>
          <w:tcPr>
            <w:tcW w:w="2329" w:type="dxa"/>
            <w:vAlign w:val="center"/>
          </w:tcPr>
          <w:p>
            <w:pPr>
              <w:pStyle w:val="14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  <w:jc w:val="center"/>
        </w:trPr>
        <w:tc>
          <w:tcPr>
            <w:tcW w:w="2223" w:type="dxa"/>
            <w:vAlign w:val="center"/>
          </w:tcPr>
          <w:p>
            <w:pPr>
              <w:pStyle w:val="14"/>
              <w:ind w:left="11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申请缓缴起止时间</w:t>
            </w:r>
          </w:p>
        </w:tc>
        <w:tc>
          <w:tcPr>
            <w:tcW w:w="2930" w:type="dxa"/>
            <w:vAlign w:val="center"/>
          </w:tcPr>
          <w:p>
            <w:pPr>
              <w:pStyle w:val="14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90" w:type="dxa"/>
            <w:vAlign w:val="center"/>
          </w:tcPr>
          <w:p>
            <w:pPr>
              <w:pStyle w:val="14"/>
              <w:ind w:left="11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限缴日期</w:t>
            </w:r>
          </w:p>
        </w:tc>
        <w:tc>
          <w:tcPr>
            <w:tcW w:w="2329" w:type="dxa"/>
            <w:vAlign w:val="center"/>
          </w:tcPr>
          <w:p>
            <w:pPr>
              <w:pStyle w:val="14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1" w:hRule="atLeast"/>
          <w:jc w:val="center"/>
        </w:trPr>
        <w:tc>
          <w:tcPr>
            <w:tcW w:w="2223" w:type="dxa"/>
            <w:textDirection w:val="tbRlV"/>
            <w:vAlign w:val="center"/>
          </w:tcPr>
          <w:p>
            <w:pPr>
              <w:pStyle w:val="14"/>
              <w:ind w:left="110" w:right="113"/>
              <w:jc w:val="center"/>
              <w:rPr>
                <w:rFonts w:hAnsi="Times New Roman" w:cs="Times New Roman"/>
                <w:sz w:val="24"/>
              </w:rPr>
            </w:pPr>
            <w:r>
              <w:rPr>
                <w:rFonts w:hint="eastAsia" w:hAnsi="Times New Roman" w:cs="Times New Roman"/>
                <w:sz w:val="24"/>
              </w:rPr>
              <w:t>单位承诺</w:t>
            </w:r>
          </w:p>
        </w:tc>
        <w:tc>
          <w:tcPr>
            <w:tcW w:w="6849" w:type="dxa"/>
            <w:gridSpan w:val="3"/>
          </w:tcPr>
          <w:p>
            <w:pPr>
              <w:pStyle w:val="14"/>
              <w:tabs>
                <w:tab w:val="left" w:pos="2268"/>
                <w:tab w:val="left" w:pos="2748"/>
              </w:tabs>
              <w:spacing w:before="81" w:line="312" w:lineRule="auto"/>
              <w:ind w:left="108" w:right="108" w:firstLine="482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4"/>
              </w:rPr>
              <w:t>本企业属于</w:t>
            </w:r>
            <w:r>
              <w:rPr>
                <w:rFonts w:ascii="Times New Roman" w:hAnsi="Times New Roman" w:cs="Times New Roman"/>
                <w:sz w:val="24"/>
              </w:rPr>
              <w:tab/>
            </w:r>
            <w:r>
              <w:rPr>
                <w:rFonts w:ascii="Times New Roman" w:hAnsi="Times New Roman" w:cs="Times New Roman"/>
                <w:sz w:val="24"/>
              </w:rPr>
              <w:t>行业</w:t>
            </w:r>
            <w:r>
              <w:rPr>
                <w:rFonts w:ascii="Times New Roman" w:hAnsi="Times New Roman" w:cs="Times New Roman"/>
                <w:spacing w:val="-75"/>
                <w:sz w:val="24"/>
              </w:rPr>
              <w:t>，</w:t>
            </w:r>
            <w:r>
              <w:rPr>
                <w:rFonts w:ascii="Times New Roman" w:hAnsi="Times New Roman" w:cs="Times New Roman"/>
                <w:sz w:val="24"/>
              </w:rPr>
              <w:t>受疫情等影响</w:t>
            </w:r>
            <w:r>
              <w:rPr>
                <w:rFonts w:ascii="Times New Roman" w:hAnsi="Times New Roman" w:cs="Times New Roman"/>
                <w:spacing w:val="-75"/>
                <w:sz w:val="24"/>
              </w:rPr>
              <w:t>，</w:t>
            </w:r>
            <w:r>
              <w:rPr>
                <w:rFonts w:ascii="Times New Roman" w:hAnsi="Times New Roman" w:cs="Times New Roman"/>
                <w:sz w:val="24"/>
              </w:rPr>
              <w:t>生产经营出现困难</w:t>
            </w:r>
            <w:r>
              <w:rPr>
                <w:rFonts w:ascii="Times New Roman" w:hAnsi="Times New Roman" w:cs="Times New Roman"/>
                <w:spacing w:val="-12"/>
                <w:sz w:val="24"/>
              </w:rPr>
              <w:t>，现已连续三个月累计亏损，</w:t>
            </w:r>
            <w:r>
              <w:rPr>
                <w:rFonts w:ascii="Times New Roman" w:hAnsi="Times New Roman" w:cs="Times New Roman"/>
                <w:sz w:val="24"/>
              </w:rPr>
              <w:t>按规定申请缓缴</w:t>
            </w:r>
            <w:r>
              <w:rPr>
                <w:rFonts w:ascii="Times New Roman" w:hAnsi="Times New Roman" w:cs="Times New Roman"/>
                <w:sz w:val="24"/>
              </w:rPr>
              <w:tab/>
            </w:r>
            <w:r>
              <w:rPr>
                <w:rFonts w:ascii="Times New Roman" w:hAnsi="Times New Roman" w:cs="Times New Roman"/>
                <w:sz w:val="24"/>
              </w:rPr>
              <w:tab/>
            </w:r>
            <w:r>
              <w:rPr>
                <w:rFonts w:ascii="Times New Roman" w:hAnsi="Times New Roman" w:cs="Times New Roman"/>
                <w:sz w:val="24"/>
              </w:rPr>
              <w:t>保险费</w:t>
            </w:r>
            <w:r>
              <w:rPr>
                <w:rFonts w:ascii="Times New Roman" w:hAnsi="Times New Roman" w:cs="Times New Roman"/>
                <w:spacing w:val="-10"/>
                <w:sz w:val="24"/>
              </w:rPr>
              <w:t>，</w:t>
            </w:r>
            <w:r>
              <w:rPr>
                <w:rFonts w:ascii="Times New Roman" w:hAnsi="Times New Roman" w:cs="Times New Roman"/>
                <w:sz w:val="24"/>
              </w:rPr>
              <w:t>并郑重承诺</w:t>
            </w:r>
            <w:r>
              <w:rPr>
                <w:rFonts w:ascii="Times New Roman" w:hAnsi="Times New Roman" w:cs="Times New Roman"/>
                <w:spacing w:val="-10"/>
                <w:sz w:val="24"/>
              </w:rPr>
              <w:t>：</w:t>
            </w:r>
            <w:r>
              <w:rPr>
                <w:rFonts w:ascii="Times New Roman" w:hAnsi="Times New Roman" w:cs="Times New Roman"/>
                <w:sz w:val="24"/>
              </w:rPr>
              <w:t>所提供的材</w:t>
            </w:r>
            <w:r>
              <w:rPr>
                <w:rFonts w:ascii="Times New Roman" w:hAnsi="Times New Roman" w:cs="Times New Roman"/>
                <w:spacing w:val="-10"/>
                <w:sz w:val="24"/>
              </w:rPr>
              <w:t>料</w:t>
            </w:r>
            <w:r>
              <w:rPr>
                <w:rFonts w:ascii="Times New Roman" w:hAnsi="Times New Roman" w:cs="Times New Roman"/>
                <w:sz w:val="24"/>
              </w:rPr>
              <w:t>（营业执照复印件等）属实，在缓缴期间按时足额缴纳职工个人部分，在缓缴期满后及时将单位缓缴部分足额缴纳到位。</w:t>
            </w:r>
          </w:p>
          <w:p>
            <w:pPr>
              <w:pStyle w:val="14"/>
              <w:tabs>
                <w:tab w:val="left" w:pos="719"/>
                <w:tab w:val="left" w:pos="1440"/>
              </w:tabs>
              <w:ind w:right="785"/>
              <w:jc w:val="right"/>
              <w:rPr>
                <w:rFonts w:ascii="Times New Roman" w:hAnsi="Times New Roman" w:cs="Times New Roman"/>
                <w:sz w:val="24"/>
              </w:rPr>
            </w:pPr>
          </w:p>
          <w:p>
            <w:pPr>
              <w:pStyle w:val="14"/>
              <w:tabs>
                <w:tab w:val="left" w:pos="719"/>
                <w:tab w:val="left" w:pos="1440"/>
              </w:tabs>
              <w:ind w:right="420" w:rightChars="200"/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年</w:t>
            </w:r>
            <w:r>
              <w:rPr>
                <w:rFonts w:ascii="Times New Roman" w:hAnsi="Times New Roman" w:cs="Times New Roman"/>
                <w:sz w:val="24"/>
              </w:rPr>
              <w:tab/>
            </w:r>
            <w:r>
              <w:rPr>
                <w:rFonts w:ascii="Times New Roman" w:hAnsi="Times New Roman" w:cs="Times New Roman"/>
                <w:sz w:val="24"/>
              </w:rPr>
              <w:t>月</w:t>
            </w:r>
            <w:r>
              <w:rPr>
                <w:rFonts w:ascii="Times New Roman" w:hAnsi="Times New Roman" w:cs="Times New Roman"/>
                <w:sz w:val="24"/>
              </w:rPr>
              <w:tab/>
            </w:r>
            <w:r>
              <w:rPr>
                <w:rFonts w:ascii="Times New Roman" w:hAnsi="Times New Roman" w:cs="Times New Roman"/>
                <w:sz w:val="24"/>
              </w:rPr>
              <w:t>日</w:t>
            </w:r>
          </w:p>
          <w:p>
            <w:pPr>
              <w:pStyle w:val="14"/>
              <w:spacing w:before="94" w:line="299" w:lineRule="exact"/>
              <w:ind w:right="525" w:rightChars="250"/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（单位盖章）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7" w:hRule="atLeast"/>
          <w:jc w:val="center"/>
        </w:trPr>
        <w:tc>
          <w:tcPr>
            <w:tcW w:w="9072" w:type="dxa"/>
            <w:gridSpan w:val="4"/>
          </w:tcPr>
          <w:p>
            <w:pPr>
              <w:pStyle w:val="14"/>
              <w:spacing w:before="79"/>
              <w:ind w:left="11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参保地社保经办机构意见</w:t>
            </w:r>
            <w:r>
              <w:rPr>
                <w:rFonts w:ascii="Times New Roman" w:hAnsi="Times New Roman" w:cs="Times New Roman"/>
                <w:sz w:val="24"/>
              </w:rPr>
              <w:t>：</w:t>
            </w:r>
          </w:p>
          <w:p>
            <w:pPr>
              <w:pStyle w:val="14"/>
              <w:tabs>
                <w:tab w:val="left" w:pos="5965"/>
                <w:tab w:val="left" w:pos="8399"/>
                <w:tab w:val="left" w:pos="8879"/>
              </w:tabs>
              <w:ind w:left="590"/>
              <w:rPr>
                <w:rFonts w:ascii="Times New Roman" w:hAnsi="Times New Roman" w:cs="Times New Roman"/>
                <w:sz w:val="24"/>
              </w:rPr>
            </w:pPr>
          </w:p>
          <w:p>
            <w:pPr>
              <w:pStyle w:val="14"/>
              <w:tabs>
                <w:tab w:val="left" w:pos="5965"/>
                <w:tab w:val="left" w:pos="8399"/>
                <w:tab w:val="left" w:pos="8879"/>
              </w:tabs>
              <w:ind w:left="59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根据企业申请，</w:t>
            </w:r>
            <w:r>
              <w:rPr>
                <w:rFonts w:ascii="Times New Roman" w:hAnsi="Times New Roman" w:cs="Times New Roman"/>
                <w:sz w:val="24"/>
              </w:rPr>
              <w:t>同意缓缴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 xml:space="preserve">    保险</w:t>
            </w:r>
            <w:r>
              <w:rPr>
                <w:rFonts w:ascii="Times New Roman" w:hAnsi="Times New Roman" w:cs="Times New Roman"/>
                <w:sz w:val="24"/>
              </w:rPr>
              <w:t>费</w:t>
            </w:r>
            <w:r>
              <w:rPr>
                <w:rFonts w:ascii="Times New Roman" w:hAnsi="Times New Roman" w:cs="Times New Roman"/>
                <w:spacing w:val="-27"/>
                <w:sz w:val="24"/>
              </w:rPr>
              <w:t>，</w:t>
            </w:r>
            <w:r>
              <w:rPr>
                <w:rFonts w:ascii="Times New Roman" w:hAnsi="Times New Roman" w:cs="Times New Roman"/>
                <w:sz w:val="24"/>
              </w:rPr>
              <w:t>缓缴期限为</w:t>
            </w:r>
            <w:r>
              <w:rPr>
                <w:rFonts w:ascii="Times New Roman" w:hAnsi="Times New Roman" w:eastAsia="Times New Roman" w:cs="Times New Roman"/>
                <w:sz w:val="24"/>
              </w:rPr>
              <w:t>202</w:t>
            </w:r>
            <w:r>
              <w:rPr>
                <w:rFonts w:hint="eastAsia" w:ascii="Times New Roman" w:hAnsi="Times New Roman" w:cs="Times New Roman" w:eastAsiaTheme="minorEastAsia"/>
                <w:sz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</w:rPr>
              <w:t>年</w:t>
            </w:r>
            <w:r>
              <w:rPr>
                <w:rFonts w:hint="eastAsia" w:ascii="Times New Roman" w:hAnsi="Times New Roman" w:cs="Times New Roman"/>
                <w:sz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</w:rPr>
              <w:t>月至</w:t>
            </w:r>
            <w:r>
              <w:rPr>
                <w:rFonts w:ascii="Times New Roman" w:hAnsi="Times New Roman" w:eastAsia="Times New Roman" w:cs="Times New Roman"/>
                <w:sz w:val="24"/>
              </w:rPr>
              <w:t>202</w:t>
            </w:r>
            <w:r>
              <w:rPr>
                <w:rFonts w:hint="eastAsia" w:ascii="Times New Roman" w:hAnsi="Times New Roman" w:cs="Times New Roman" w:eastAsiaTheme="minorEastAsia"/>
                <w:sz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</w:rPr>
              <w:t>年</w:t>
            </w:r>
            <w:r>
              <w:rPr>
                <w:rFonts w:hint="eastAsia" w:ascii="Times New Roman" w:hAnsi="Times New Roman" w:cs="Times New Roman"/>
                <w:sz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</w:rPr>
              <w:t>月。</w:t>
            </w:r>
          </w:p>
          <w:p>
            <w:pPr>
              <w:pStyle w:val="14"/>
              <w:tabs>
                <w:tab w:val="left" w:pos="5965"/>
                <w:tab w:val="left" w:pos="8399"/>
                <w:tab w:val="left" w:pos="8879"/>
              </w:tabs>
              <w:ind w:left="590"/>
              <w:rPr>
                <w:rFonts w:ascii="Times New Roman" w:hAnsi="Times New Roman" w:cs="Times New Roman"/>
                <w:sz w:val="24"/>
              </w:rPr>
            </w:pPr>
          </w:p>
          <w:p>
            <w:pPr>
              <w:pStyle w:val="14"/>
              <w:tabs>
                <w:tab w:val="left" w:pos="7087"/>
                <w:tab w:val="left" w:pos="7808"/>
              </w:tabs>
              <w:ind w:left="6367"/>
              <w:jc w:val="center"/>
              <w:rPr>
                <w:rFonts w:ascii="Times New Roman" w:hAnsi="Times New Roman" w:cs="Times New Roman"/>
                <w:sz w:val="24"/>
              </w:rPr>
            </w:pPr>
          </w:p>
          <w:p>
            <w:pPr>
              <w:pStyle w:val="14"/>
              <w:tabs>
                <w:tab w:val="left" w:pos="719"/>
                <w:tab w:val="left" w:pos="1440"/>
              </w:tabs>
              <w:ind w:right="420" w:rightChars="200"/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年</w:t>
            </w:r>
            <w:r>
              <w:rPr>
                <w:rFonts w:ascii="Times New Roman" w:hAnsi="Times New Roman" w:cs="Times New Roman"/>
                <w:sz w:val="24"/>
              </w:rPr>
              <w:tab/>
            </w:r>
            <w:r>
              <w:rPr>
                <w:rFonts w:ascii="Times New Roman" w:hAnsi="Times New Roman" w:cs="Times New Roman"/>
                <w:sz w:val="24"/>
              </w:rPr>
              <w:t>月</w:t>
            </w:r>
            <w:r>
              <w:rPr>
                <w:rFonts w:ascii="Times New Roman" w:hAnsi="Times New Roman" w:cs="Times New Roman"/>
                <w:sz w:val="24"/>
              </w:rPr>
              <w:tab/>
            </w:r>
            <w:r>
              <w:rPr>
                <w:rFonts w:ascii="Times New Roman" w:hAnsi="Times New Roman" w:cs="Times New Roman"/>
                <w:sz w:val="24"/>
              </w:rPr>
              <w:t>日</w:t>
            </w:r>
          </w:p>
          <w:p>
            <w:pPr>
              <w:pStyle w:val="14"/>
              <w:spacing w:before="94" w:line="299" w:lineRule="exact"/>
              <w:ind w:right="525" w:rightChars="250"/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（单位盖章）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7" w:hRule="atLeast"/>
          <w:jc w:val="center"/>
        </w:trPr>
        <w:tc>
          <w:tcPr>
            <w:tcW w:w="9072" w:type="dxa"/>
            <w:gridSpan w:val="4"/>
          </w:tcPr>
          <w:p>
            <w:pPr>
              <w:pStyle w:val="14"/>
              <w:spacing w:before="79"/>
              <w:ind w:left="11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人力资源社会保障行政部门意见：</w:t>
            </w:r>
          </w:p>
          <w:p>
            <w:pPr>
              <w:pStyle w:val="14"/>
              <w:tabs>
                <w:tab w:val="left" w:pos="5965"/>
                <w:tab w:val="left" w:pos="8399"/>
                <w:tab w:val="left" w:pos="8879"/>
              </w:tabs>
              <w:ind w:left="590"/>
              <w:rPr>
                <w:rFonts w:ascii="Times New Roman" w:hAnsi="Times New Roman" w:cs="Times New Roman"/>
                <w:sz w:val="24"/>
              </w:rPr>
            </w:pPr>
          </w:p>
          <w:p>
            <w:pPr>
              <w:pStyle w:val="14"/>
              <w:tabs>
                <w:tab w:val="left" w:pos="5965"/>
                <w:tab w:val="left" w:pos="8399"/>
                <w:tab w:val="left" w:pos="8879"/>
              </w:tabs>
              <w:ind w:left="59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同意该企业缓缴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 xml:space="preserve">   </w:t>
            </w:r>
            <w:r>
              <w:rPr>
                <w:rFonts w:hint="eastAsia" w:ascii="Times New Roman" w:hAnsi="Times New Roman" w:cs="Times New Roman"/>
                <w:sz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 xml:space="preserve"> 保险</w:t>
            </w:r>
            <w:r>
              <w:rPr>
                <w:rFonts w:ascii="Times New Roman" w:hAnsi="Times New Roman" w:cs="Times New Roman"/>
                <w:sz w:val="24"/>
              </w:rPr>
              <w:t>费</w:t>
            </w:r>
            <w:r>
              <w:rPr>
                <w:rFonts w:ascii="Times New Roman" w:hAnsi="Times New Roman" w:cs="Times New Roman"/>
                <w:spacing w:val="-27"/>
                <w:sz w:val="24"/>
              </w:rPr>
              <w:t>，</w:t>
            </w:r>
            <w:r>
              <w:rPr>
                <w:rFonts w:ascii="Times New Roman" w:hAnsi="Times New Roman" w:cs="Times New Roman"/>
                <w:sz w:val="24"/>
              </w:rPr>
              <w:t>缓缴期限为</w:t>
            </w:r>
            <w:r>
              <w:rPr>
                <w:rFonts w:ascii="Times New Roman" w:hAnsi="Times New Roman" w:eastAsia="Times New Roman" w:cs="Times New Roman"/>
                <w:sz w:val="24"/>
              </w:rPr>
              <w:t>202</w:t>
            </w:r>
            <w:r>
              <w:rPr>
                <w:rFonts w:hint="eastAsia" w:ascii="Times New Roman" w:hAnsi="Times New Roman" w:cs="Times New Roman" w:eastAsiaTheme="minorEastAsia"/>
                <w:sz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</w:rPr>
              <w:t>年</w:t>
            </w:r>
            <w:r>
              <w:rPr>
                <w:rFonts w:hint="eastAsia" w:ascii="Times New Roman" w:hAnsi="Times New Roman" w:cs="Times New Roman"/>
                <w:sz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</w:rPr>
              <w:t>月至</w:t>
            </w:r>
            <w:r>
              <w:rPr>
                <w:rFonts w:ascii="Times New Roman" w:hAnsi="Times New Roman" w:eastAsia="Times New Roman" w:cs="Times New Roman"/>
                <w:sz w:val="24"/>
              </w:rPr>
              <w:t>202</w:t>
            </w:r>
            <w:r>
              <w:rPr>
                <w:rFonts w:hint="eastAsia" w:ascii="Times New Roman" w:hAnsi="Times New Roman" w:cs="Times New Roman" w:eastAsiaTheme="minorEastAsia"/>
                <w:sz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</w:rPr>
              <w:t>年</w:t>
            </w:r>
            <w:r>
              <w:rPr>
                <w:rFonts w:hint="eastAsia" w:ascii="Times New Roman" w:hAnsi="Times New Roman" w:cs="Times New Roman"/>
                <w:sz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</w:rPr>
              <w:t>月。</w:t>
            </w:r>
          </w:p>
          <w:p>
            <w:pPr>
              <w:pStyle w:val="14"/>
              <w:tabs>
                <w:tab w:val="left" w:pos="5965"/>
                <w:tab w:val="left" w:pos="8399"/>
                <w:tab w:val="left" w:pos="8879"/>
              </w:tabs>
              <w:ind w:left="590"/>
              <w:rPr>
                <w:rFonts w:ascii="Times New Roman" w:hAnsi="Times New Roman" w:cs="Times New Roman"/>
                <w:sz w:val="24"/>
              </w:rPr>
            </w:pPr>
          </w:p>
          <w:p>
            <w:pPr>
              <w:pStyle w:val="14"/>
              <w:tabs>
                <w:tab w:val="left" w:pos="7087"/>
                <w:tab w:val="left" w:pos="7808"/>
              </w:tabs>
              <w:ind w:left="6367"/>
              <w:jc w:val="center"/>
              <w:rPr>
                <w:rFonts w:ascii="Times New Roman" w:hAnsi="Times New Roman" w:cs="Times New Roman"/>
                <w:sz w:val="24"/>
              </w:rPr>
            </w:pPr>
          </w:p>
          <w:p>
            <w:pPr>
              <w:pStyle w:val="14"/>
              <w:tabs>
                <w:tab w:val="left" w:pos="719"/>
                <w:tab w:val="left" w:pos="1440"/>
              </w:tabs>
              <w:ind w:right="420" w:rightChars="200"/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年</w:t>
            </w:r>
            <w:r>
              <w:rPr>
                <w:rFonts w:ascii="Times New Roman" w:hAnsi="Times New Roman" w:cs="Times New Roman"/>
                <w:sz w:val="24"/>
              </w:rPr>
              <w:tab/>
            </w:r>
            <w:r>
              <w:rPr>
                <w:rFonts w:ascii="Times New Roman" w:hAnsi="Times New Roman" w:cs="Times New Roman"/>
                <w:sz w:val="24"/>
              </w:rPr>
              <w:t>月</w:t>
            </w:r>
            <w:r>
              <w:rPr>
                <w:rFonts w:ascii="Times New Roman" w:hAnsi="Times New Roman" w:cs="Times New Roman"/>
                <w:sz w:val="24"/>
              </w:rPr>
              <w:tab/>
            </w:r>
            <w:r>
              <w:rPr>
                <w:rFonts w:ascii="Times New Roman" w:hAnsi="Times New Roman" w:cs="Times New Roman"/>
                <w:sz w:val="24"/>
              </w:rPr>
              <w:t>日</w:t>
            </w:r>
          </w:p>
          <w:p>
            <w:pPr>
              <w:pStyle w:val="14"/>
              <w:spacing w:before="94" w:line="299" w:lineRule="exact"/>
              <w:ind w:right="525" w:rightChars="250"/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（单位盖章）</w:t>
            </w:r>
          </w:p>
        </w:tc>
      </w:tr>
    </w:tbl>
    <w:p>
      <w:pPr>
        <w:spacing w:before="74"/>
      </w:pPr>
      <w:r>
        <w:rPr>
          <w:rFonts w:ascii="Times New Roman" w:hAnsi="Times New Roman" w:eastAsia="方正仿宋_GB2312"/>
          <w:spacing w:val="-4"/>
          <w:sz w:val="24"/>
        </w:rPr>
        <w:t>备注：此表一式3份，企业、参保地社保经办机构、人力资源社会保障行政部门</w:t>
      </w:r>
      <w:r>
        <w:rPr>
          <w:rFonts w:hint="eastAsia" w:ascii="Times New Roman" w:hAnsi="Times New Roman" w:eastAsia="方正仿宋_GB2312"/>
          <w:spacing w:val="-4"/>
          <w:sz w:val="24"/>
        </w:rPr>
        <w:t>各</w:t>
      </w:r>
      <w:r>
        <w:rPr>
          <w:rFonts w:ascii="Times New Roman" w:hAnsi="Times New Roman" w:eastAsia="方正仿宋_GB2312"/>
          <w:spacing w:val="-4"/>
          <w:sz w:val="24"/>
        </w:rPr>
        <w:t>1份。</w:t>
      </w:r>
    </w:p>
    <w:sectPr>
      <w:headerReference r:id="rId3" w:type="default"/>
      <w:footerReference r:id="rId4" w:type="default"/>
      <w:pgSz w:w="11906" w:h="16838"/>
      <w:pgMar w:top="2098" w:right="1474" w:bottom="1588" w:left="1474" w:header="1474" w:footer="1134" w:gutter="0"/>
      <w:pgNumType w:fmt="numberInDash"/>
      <w:cols w:space="720" w:num="1"/>
      <w:titlePg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91B8AA1-0C6E-4F78-9AB1-9A80D9C745D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C0E1C828-5ED7-4C23-8FA5-223F0AC0FFD5}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script"/>
    <w:pitch w:val="default"/>
    <w:sig w:usb0="00000000" w:usb1="00000000" w:usb2="00000000" w:usb3="00000000" w:csb0="00000000" w:csb1="00000000"/>
    <w:embedRegular r:id="rId3" w:fontKey="{CA9F439B-54BB-4115-A65A-AA6B7546BDCE}"/>
  </w:font>
  <w:font w:name="方正仿宋_GB2312">
    <w:altName w:val="仿宋"/>
    <w:panose1 w:val="00000000000000000000"/>
    <w:charset w:val="86"/>
    <w:family w:val="auto"/>
    <w:pitch w:val="default"/>
    <w:sig w:usb0="00000000" w:usb1="00000000" w:usb2="00000012" w:usb3="00000000" w:csb0="00040001" w:csb1="00000000"/>
    <w:embedRegular r:id="rId4" w:fontKey="{F97A9994-07B0-4EDA-BE33-E83B34F58592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20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- 6 -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049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- 6 -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159"/>
  <w:displayHorizontalDrawingGridEvery w:val="2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I1YjBmYzMwY2IzNDkxMTk5MmVkMWIxOGU4MDZjOWEifQ=="/>
  </w:docVars>
  <w:rsids>
    <w:rsidRoot w:val="2BF164E0"/>
    <w:rsid w:val="00031B9C"/>
    <w:rsid w:val="00032BC5"/>
    <w:rsid w:val="00036163"/>
    <w:rsid w:val="00064594"/>
    <w:rsid w:val="000A1F4C"/>
    <w:rsid w:val="000A7D57"/>
    <w:rsid w:val="000B5BE0"/>
    <w:rsid w:val="000C07F9"/>
    <w:rsid w:val="000E78F1"/>
    <w:rsid w:val="000F705E"/>
    <w:rsid w:val="00107186"/>
    <w:rsid w:val="00107DDD"/>
    <w:rsid w:val="00191856"/>
    <w:rsid w:val="001D0D8E"/>
    <w:rsid w:val="001D6F8B"/>
    <w:rsid w:val="001F7330"/>
    <w:rsid w:val="0021144D"/>
    <w:rsid w:val="00212954"/>
    <w:rsid w:val="002268BF"/>
    <w:rsid w:val="002B253F"/>
    <w:rsid w:val="002D391D"/>
    <w:rsid w:val="003031C2"/>
    <w:rsid w:val="00353BB7"/>
    <w:rsid w:val="00395805"/>
    <w:rsid w:val="003A76F4"/>
    <w:rsid w:val="003B1551"/>
    <w:rsid w:val="00411238"/>
    <w:rsid w:val="00415DEA"/>
    <w:rsid w:val="00430387"/>
    <w:rsid w:val="004611D1"/>
    <w:rsid w:val="004B393C"/>
    <w:rsid w:val="004B4D0E"/>
    <w:rsid w:val="004B6536"/>
    <w:rsid w:val="004C6B6F"/>
    <w:rsid w:val="004D3F61"/>
    <w:rsid w:val="004E6AFE"/>
    <w:rsid w:val="00524DBF"/>
    <w:rsid w:val="005477EF"/>
    <w:rsid w:val="005624CC"/>
    <w:rsid w:val="005B00AE"/>
    <w:rsid w:val="005C7065"/>
    <w:rsid w:val="005F0A15"/>
    <w:rsid w:val="005F466E"/>
    <w:rsid w:val="0061005B"/>
    <w:rsid w:val="00631365"/>
    <w:rsid w:val="00657033"/>
    <w:rsid w:val="006705F4"/>
    <w:rsid w:val="006858DA"/>
    <w:rsid w:val="006B278F"/>
    <w:rsid w:val="006C63A1"/>
    <w:rsid w:val="006E555B"/>
    <w:rsid w:val="00742C1D"/>
    <w:rsid w:val="00765BFA"/>
    <w:rsid w:val="00766F63"/>
    <w:rsid w:val="00797308"/>
    <w:rsid w:val="007B3E6D"/>
    <w:rsid w:val="007E3155"/>
    <w:rsid w:val="00805D2B"/>
    <w:rsid w:val="00852802"/>
    <w:rsid w:val="00877D82"/>
    <w:rsid w:val="00886BAB"/>
    <w:rsid w:val="008A6791"/>
    <w:rsid w:val="008D2E65"/>
    <w:rsid w:val="008F03F5"/>
    <w:rsid w:val="008F63C8"/>
    <w:rsid w:val="00941DAC"/>
    <w:rsid w:val="00941F13"/>
    <w:rsid w:val="009641A6"/>
    <w:rsid w:val="00975E34"/>
    <w:rsid w:val="009A1C54"/>
    <w:rsid w:val="009B0E8E"/>
    <w:rsid w:val="009B46A3"/>
    <w:rsid w:val="009E1D9B"/>
    <w:rsid w:val="00A16A9B"/>
    <w:rsid w:val="00A56BD3"/>
    <w:rsid w:val="00A57A1F"/>
    <w:rsid w:val="00A862EF"/>
    <w:rsid w:val="00AA4410"/>
    <w:rsid w:val="00AC1080"/>
    <w:rsid w:val="00B0380D"/>
    <w:rsid w:val="00B20703"/>
    <w:rsid w:val="00B5600A"/>
    <w:rsid w:val="00B637B3"/>
    <w:rsid w:val="00B66735"/>
    <w:rsid w:val="00B672AA"/>
    <w:rsid w:val="00B80318"/>
    <w:rsid w:val="00B836D9"/>
    <w:rsid w:val="00B879D8"/>
    <w:rsid w:val="00BB79AE"/>
    <w:rsid w:val="00BE5D91"/>
    <w:rsid w:val="00C00006"/>
    <w:rsid w:val="00CC3DC5"/>
    <w:rsid w:val="00CF2D10"/>
    <w:rsid w:val="00D44398"/>
    <w:rsid w:val="00D94563"/>
    <w:rsid w:val="00DA43B4"/>
    <w:rsid w:val="00DA4D6D"/>
    <w:rsid w:val="00DC69E4"/>
    <w:rsid w:val="00E27B79"/>
    <w:rsid w:val="00E33AF8"/>
    <w:rsid w:val="00E35A5E"/>
    <w:rsid w:val="00E57EBE"/>
    <w:rsid w:val="00E87E6F"/>
    <w:rsid w:val="00E955FF"/>
    <w:rsid w:val="00F511C3"/>
    <w:rsid w:val="00F52CC5"/>
    <w:rsid w:val="00F85131"/>
    <w:rsid w:val="00F952E9"/>
    <w:rsid w:val="00FB4603"/>
    <w:rsid w:val="00FE7A5A"/>
    <w:rsid w:val="00FF4639"/>
    <w:rsid w:val="010A323B"/>
    <w:rsid w:val="01160BD4"/>
    <w:rsid w:val="01496219"/>
    <w:rsid w:val="016E28A6"/>
    <w:rsid w:val="01DB7C59"/>
    <w:rsid w:val="01E35DF0"/>
    <w:rsid w:val="01EC5C94"/>
    <w:rsid w:val="022D209E"/>
    <w:rsid w:val="025061AD"/>
    <w:rsid w:val="0356406F"/>
    <w:rsid w:val="04BA5888"/>
    <w:rsid w:val="051C6940"/>
    <w:rsid w:val="052A1027"/>
    <w:rsid w:val="05616EF4"/>
    <w:rsid w:val="0597658D"/>
    <w:rsid w:val="05BE5A02"/>
    <w:rsid w:val="05EE2AB2"/>
    <w:rsid w:val="05F15F88"/>
    <w:rsid w:val="06444517"/>
    <w:rsid w:val="064B1631"/>
    <w:rsid w:val="067C44C4"/>
    <w:rsid w:val="07035184"/>
    <w:rsid w:val="074C403F"/>
    <w:rsid w:val="0762342E"/>
    <w:rsid w:val="07984026"/>
    <w:rsid w:val="07D0124A"/>
    <w:rsid w:val="07D40425"/>
    <w:rsid w:val="07FB6535"/>
    <w:rsid w:val="08024004"/>
    <w:rsid w:val="08594146"/>
    <w:rsid w:val="08B21B35"/>
    <w:rsid w:val="08FC69C8"/>
    <w:rsid w:val="090F01EE"/>
    <w:rsid w:val="09124423"/>
    <w:rsid w:val="091B4228"/>
    <w:rsid w:val="093D4322"/>
    <w:rsid w:val="09632945"/>
    <w:rsid w:val="09793975"/>
    <w:rsid w:val="09A14930"/>
    <w:rsid w:val="09B377B9"/>
    <w:rsid w:val="09EA3745"/>
    <w:rsid w:val="09F96DB8"/>
    <w:rsid w:val="0A123925"/>
    <w:rsid w:val="0A42020C"/>
    <w:rsid w:val="0A7B49D9"/>
    <w:rsid w:val="0AC633C2"/>
    <w:rsid w:val="0AD347BE"/>
    <w:rsid w:val="0ADA79DC"/>
    <w:rsid w:val="0B4C54F6"/>
    <w:rsid w:val="0B574C72"/>
    <w:rsid w:val="0B5D65F5"/>
    <w:rsid w:val="0B6D33E1"/>
    <w:rsid w:val="0B8B7765"/>
    <w:rsid w:val="0BB86370"/>
    <w:rsid w:val="0BF230FF"/>
    <w:rsid w:val="0DCE7415"/>
    <w:rsid w:val="0DE11D6F"/>
    <w:rsid w:val="0DF12BF6"/>
    <w:rsid w:val="0E0A09FF"/>
    <w:rsid w:val="0E102DF4"/>
    <w:rsid w:val="0E2C1EF0"/>
    <w:rsid w:val="0E917391"/>
    <w:rsid w:val="0EB847B2"/>
    <w:rsid w:val="0EEC7BF7"/>
    <w:rsid w:val="0FBD09F9"/>
    <w:rsid w:val="102D00F9"/>
    <w:rsid w:val="10366A88"/>
    <w:rsid w:val="10384912"/>
    <w:rsid w:val="10674D83"/>
    <w:rsid w:val="10821190"/>
    <w:rsid w:val="109A603A"/>
    <w:rsid w:val="10E26482"/>
    <w:rsid w:val="1103110C"/>
    <w:rsid w:val="110F37B8"/>
    <w:rsid w:val="117430EF"/>
    <w:rsid w:val="11934E84"/>
    <w:rsid w:val="11DC6FD6"/>
    <w:rsid w:val="124B21EB"/>
    <w:rsid w:val="1252047A"/>
    <w:rsid w:val="127123A0"/>
    <w:rsid w:val="12E225F1"/>
    <w:rsid w:val="13651FCA"/>
    <w:rsid w:val="138A164F"/>
    <w:rsid w:val="13CA7F07"/>
    <w:rsid w:val="13EC3786"/>
    <w:rsid w:val="14171821"/>
    <w:rsid w:val="14176E7C"/>
    <w:rsid w:val="145276EF"/>
    <w:rsid w:val="145E16ED"/>
    <w:rsid w:val="145E3700"/>
    <w:rsid w:val="148E44DD"/>
    <w:rsid w:val="15493771"/>
    <w:rsid w:val="15622554"/>
    <w:rsid w:val="15AC251A"/>
    <w:rsid w:val="15DB3020"/>
    <w:rsid w:val="16154234"/>
    <w:rsid w:val="163648D5"/>
    <w:rsid w:val="164A4591"/>
    <w:rsid w:val="16B03759"/>
    <w:rsid w:val="172542C1"/>
    <w:rsid w:val="1741003C"/>
    <w:rsid w:val="19334DEB"/>
    <w:rsid w:val="1982565C"/>
    <w:rsid w:val="19933652"/>
    <w:rsid w:val="19B8758B"/>
    <w:rsid w:val="19BC33F8"/>
    <w:rsid w:val="19F43CC6"/>
    <w:rsid w:val="1A3146DE"/>
    <w:rsid w:val="1A412650"/>
    <w:rsid w:val="1A681185"/>
    <w:rsid w:val="1ACE1A23"/>
    <w:rsid w:val="1ACF0D63"/>
    <w:rsid w:val="1AE82553"/>
    <w:rsid w:val="1AFF6E86"/>
    <w:rsid w:val="1B001B93"/>
    <w:rsid w:val="1B3925C8"/>
    <w:rsid w:val="1B5E12D3"/>
    <w:rsid w:val="1B636DE6"/>
    <w:rsid w:val="1B6635DB"/>
    <w:rsid w:val="1B902619"/>
    <w:rsid w:val="1BE9053E"/>
    <w:rsid w:val="1C237918"/>
    <w:rsid w:val="1C286259"/>
    <w:rsid w:val="1C344F95"/>
    <w:rsid w:val="1C527809"/>
    <w:rsid w:val="1C53780D"/>
    <w:rsid w:val="1C6317CE"/>
    <w:rsid w:val="1C7269F4"/>
    <w:rsid w:val="1CFD1836"/>
    <w:rsid w:val="1D0C7210"/>
    <w:rsid w:val="1D566749"/>
    <w:rsid w:val="1D9F2041"/>
    <w:rsid w:val="1DBC164B"/>
    <w:rsid w:val="1E760C67"/>
    <w:rsid w:val="1F1D1294"/>
    <w:rsid w:val="1F2924B3"/>
    <w:rsid w:val="1F406EC1"/>
    <w:rsid w:val="1F791D70"/>
    <w:rsid w:val="1FBF1322"/>
    <w:rsid w:val="1FC0001B"/>
    <w:rsid w:val="1FC0632E"/>
    <w:rsid w:val="1FC5476E"/>
    <w:rsid w:val="200164AC"/>
    <w:rsid w:val="20A17B79"/>
    <w:rsid w:val="20A32621"/>
    <w:rsid w:val="20FD4FE8"/>
    <w:rsid w:val="21457585"/>
    <w:rsid w:val="214E48ED"/>
    <w:rsid w:val="219879E7"/>
    <w:rsid w:val="21F10BF9"/>
    <w:rsid w:val="21FD6730"/>
    <w:rsid w:val="22002796"/>
    <w:rsid w:val="22314966"/>
    <w:rsid w:val="2250613C"/>
    <w:rsid w:val="22687237"/>
    <w:rsid w:val="22B41407"/>
    <w:rsid w:val="22C62D1C"/>
    <w:rsid w:val="22F001C9"/>
    <w:rsid w:val="2310509C"/>
    <w:rsid w:val="237C24C4"/>
    <w:rsid w:val="239E23C4"/>
    <w:rsid w:val="23BF7F93"/>
    <w:rsid w:val="24123898"/>
    <w:rsid w:val="24444EA0"/>
    <w:rsid w:val="2489731F"/>
    <w:rsid w:val="2492356F"/>
    <w:rsid w:val="24EB2907"/>
    <w:rsid w:val="250B6EBC"/>
    <w:rsid w:val="25FF6941"/>
    <w:rsid w:val="263B0CF9"/>
    <w:rsid w:val="2655435F"/>
    <w:rsid w:val="267464A5"/>
    <w:rsid w:val="267A7E29"/>
    <w:rsid w:val="268D59F4"/>
    <w:rsid w:val="26D4259F"/>
    <w:rsid w:val="26DB7584"/>
    <w:rsid w:val="27200BFC"/>
    <w:rsid w:val="273C0673"/>
    <w:rsid w:val="27B866D4"/>
    <w:rsid w:val="27E47B51"/>
    <w:rsid w:val="27EA7CD6"/>
    <w:rsid w:val="2807246B"/>
    <w:rsid w:val="285033F7"/>
    <w:rsid w:val="2858786B"/>
    <w:rsid w:val="286C27C0"/>
    <w:rsid w:val="288E3677"/>
    <w:rsid w:val="28B77A65"/>
    <w:rsid w:val="28C40D67"/>
    <w:rsid w:val="28CF2415"/>
    <w:rsid w:val="28D965B9"/>
    <w:rsid w:val="28E364A8"/>
    <w:rsid w:val="298C6758"/>
    <w:rsid w:val="298E4744"/>
    <w:rsid w:val="29B23ACA"/>
    <w:rsid w:val="29C81A1D"/>
    <w:rsid w:val="29E72D9F"/>
    <w:rsid w:val="29EB74CF"/>
    <w:rsid w:val="2A392A35"/>
    <w:rsid w:val="2A561227"/>
    <w:rsid w:val="2A7A5594"/>
    <w:rsid w:val="2A8B6A99"/>
    <w:rsid w:val="2A8F3770"/>
    <w:rsid w:val="2AAC720F"/>
    <w:rsid w:val="2B0E3744"/>
    <w:rsid w:val="2B1E43DC"/>
    <w:rsid w:val="2B280402"/>
    <w:rsid w:val="2B6030FE"/>
    <w:rsid w:val="2B901059"/>
    <w:rsid w:val="2BAD6545"/>
    <w:rsid w:val="2BCF5147"/>
    <w:rsid w:val="2BEC09BD"/>
    <w:rsid w:val="2BF164E0"/>
    <w:rsid w:val="2C3C2371"/>
    <w:rsid w:val="2CB038AF"/>
    <w:rsid w:val="2CC70304"/>
    <w:rsid w:val="2CC93E8E"/>
    <w:rsid w:val="2CF540E3"/>
    <w:rsid w:val="2D1D3B9A"/>
    <w:rsid w:val="2D667523"/>
    <w:rsid w:val="2D7651BC"/>
    <w:rsid w:val="2E282669"/>
    <w:rsid w:val="2E437BE5"/>
    <w:rsid w:val="2E4435C2"/>
    <w:rsid w:val="2E8C4181"/>
    <w:rsid w:val="2F057B2B"/>
    <w:rsid w:val="2F0F3AA3"/>
    <w:rsid w:val="2F8D005D"/>
    <w:rsid w:val="2FB53DD0"/>
    <w:rsid w:val="3006549A"/>
    <w:rsid w:val="306C4F42"/>
    <w:rsid w:val="30711D3A"/>
    <w:rsid w:val="30767E18"/>
    <w:rsid w:val="30904196"/>
    <w:rsid w:val="31536A98"/>
    <w:rsid w:val="316F0034"/>
    <w:rsid w:val="31DD23C0"/>
    <w:rsid w:val="3222286B"/>
    <w:rsid w:val="32414C39"/>
    <w:rsid w:val="32C65D55"/>
    <w:rsid w:val="32CB084D"/>
    <w:rsid w:val="331155A8"/>
    <w:rsid w:val="333A2493"/>
    <w:rsid w:val="339B084F"/>
    <w:rsid w:val="33A70335"/>
    <w:rsid w:val="33F41C47"/>
    <w:rsid w:val="346F7757"/>
    <w:rsid w:val="34C641FE"/>
    <w:rsid w:val="34CB6B54"/>
    <w:rsid w:val="353B041A"/>
    <w:rsid w:val="3565391F"/>
    <w:rsid w:val="35951C6C"/>
    <w:rsid w:val="35C84E62"/>
    <w:rsid w:val="35EB0057"/>
    <w:rsid w:val="360E0712"/>
    <w:rsid w:val="360E1106"/>
    <w:rsid w:val="3622241F"/>
    <w:rsid w:val="36673E61"/>
    <w:rsid w:val="36CB5924"/>
    <w:rsid w:val="370D7CC1"/>
    <w:rsid w:val="37632298"/>
    <w:rsid w:val="378B4C91"/>
    <w:rsid w:val="37C9333F"/>
    <w:rsid w:val="37EE059D"/>
    <w:rsid w:val="383C62A4"/>
    <w:rsid w:val="384D68C8"/>
    <w:rsid w:val="386F0884"/>
    <w:rsid w:val="38791541"/>
    <w:rsid w:val="396674C6"/>
    <w:rsid w:val="39E12A6C"/>
    <w:rsid w:val="3A182F8D"/>
    <w:rsid w:val="3A551675"/>
    <w:rsid w:val="3A8444E2"/>
    <w:rsid w:val="3AB152AE"/>
    <w:rsid w:val="3B071061"/>
    <w:rsid w:val="3B0E1159"/>
    <w:rsid w:val="3B884E4A"/>
    <w:rsid w:val="3B8B6ADD"/>
    <w:rsid w:val="3BE828CC"/>
    <w:rsid w:val="3BF15A82"/>
    <w:rsid w:val="3C2D760F"/>
    <w:rsid w:val="3C3013D3"/>
    <w:rsid w:val="3C4251A8"/>
    <w:rsid w:val="3C545E63"/>
    <w:rsid w:val="3CA278C9"/>
    <w:rsid w:val="3CA42B6A"/>
    <w:rsid w:val="3CEB3ACE"/>
    <w:rsid w:val="3D033735"/>
    <w:rsid w:val="3D1E5DAB"/>
    <w:rsid w:val="3D31392F"/>
    <w:rsid w:val="3D427E7C"/>
    <w:rsid w:val="3D792431"/>
    <w:rsid w:val="3D7D48D5"/>
    <w:rsid w:val="3D9159DE"/>
    <w:rsid w:val="3D933B31"/>
    <w:rsid w:val="3DF54861"/>
    <w:rsid w:val="3DF83B8A"/>
    <w:rsid w:val="3E5D1EF7"/>
    <w:rsid w:val="3E871FFB"/>
    <w:rsid w:val="3E980199"/>
    <w:rsid w:val="3EB3052E"/>
    <w:rsid w:val="3EB94E6F"/>
    <w:rsid w:val="3EC31438"/>
    <w:rsid w:val="3ECF3554"/>
    <w:rsid w:val="3F0E4056"/>
    <w:rsid w:val="3F143C6D"/>
    <w:rsid w:val="3F192604"/>
    <w:rsid w:val="3F2B1B4E"/>
    <w:rsid w:val="3F884D29"/>
    <w:rsid w:val="3FE2507A"/>
    <w:rsid w:val="3FFD010D"/>
    <w:rsid w:val="402F7A99"/>
    <w:rsid w:val="403A42C5"/>
    <w:rsid w:val="40470EA8"/>
    <w:rsid w:val="404715D3"/>
    <w:rsid w:val="4085420F"/>
    <w:rsid w:val="40C85106"/>
    <w:rsid w:val="40D629DF"/>
    <w:rsid w:val="41006478"/>
    <w:rsid w:val="414369CC"/>
    <w:rsid w:val="415F74F3"/>
    <w:rsid w:val="417F572F"/>
    <w:rsid w:val="418379A7"/>
    <w:rsid w:val="41882A4E"/>
    <w:rsid w:val="41920DC0"/>
    <w:rsid w:val="428870A3"/>
    <w:rsid w:val="42E36107"/>
    <w:rsid w:val="4311094C"/>
    <w:rsid w:val="43584414"/>
    <w:rsid w:val="43902675"/>
    <w:rsid w:val="439E6D84"/>
    <w:rsid w:val="43A96F08"/>
    <w:rsid w:val="43F92F53"/>
    <w:rsid w:val="44030A58"/>
    <w:rsid w:val="443F77F1"/>
    <w:rsid w:val="44515922"/>
    <w:rsid w:val="446E14A0"/>
    <w:rsid w:val="447D56E0"/>
    <w:rsid w:val="4494426E"/>
    <w:rsid w:val="44B03052"/>
    <w:rsid w:val="44CB22A9"/>
    <w:rsid w:val="452B589B"/>
    <w:rsid w:val="453A4C59"/>
    <w:rsid w:val="45852257"/>
    <w:rsid w:val="461F2FF2"/>
    <w:rsid w:val="46433CE0"/>
    <w:rsid w:val="4662007E"/>
    <w:rsid w:val="46AA0F07"/>
    <w:rsid w:val="46DA4416"/>
    <w:rsid w:val="46DE7DA2"/>
    <w:rsid w:val="46E00A5F"/>
    <w:rsid w:val="46F03357"/>
    <w:rsid w:val="46F16AAC"/>
    <w:rsid w:val="470C60B2"/>
    <w:rsid w:val="47307518"/>
    <w:rsid w:val="47E73324"/>
    <w:rsid w:val="48012B92"/>
    <w:rsid w:val="480B6A64"/>
    <w:rsid w:val="48115DB9"/>
    <w:rsid w:val="48895C63"/>
    <w:rsid w:val="48B64BD4"/>
    <w:rsid w:val="48CC42A9"/>
    <w:rsid w:val="48F02655"/>
    <w:rsid w:val="493B7B5B"/>
    <w:rsid w:val="495B23C0"/>
    <w:rsid w:val="49BC3DAD"/>
    <w:rsid w:val="49DF09F5"/>
    <w:rsid w:val="4A312A75"/>
    <w:rsid w:val="4A635DF4"/>
    <w:rsid w:val="4A9A0A97"/>
    <w:rsid w:val="4A9C7438"/>
    <w:rsid w:val="4AA4508A"/>
    <w:rsid w:val="4AA708A1"/>
    <w:rsid w:val="4B8F2499"/>
    <w:rsid w:val="4C310E03"/>
    <w:rsid w:val="4CC153ED"/>
    <w:rsid w:val="4CE9719D"/>
    <w:rsid w:val="4D132413"/>
    <w:rsid w:val="4D2E0B12"/>
    <w:rsid w:val="4D4368A3"/>
    <w:rsid w:val="4D7E31BA"/>
    <w:rsid w:val="4E171C39"/>
    <w:rsid w:val="4E841518"/>
    <w:rsid w:val="4E95206B"/>
    <w:rsid w:val="4EEA0D24"/>
    <w:rsid w:val="4F461229"/>
    <w:rsid w:val="4F682B3F"/>
    <w:rsid w:val="4FB453C8"/>
    <w:rsid w:val="4FC04AF3"/>
    <w:rsid w:val="50040720"/>
    <w:rsid w:val="500432C6"/>
    <w:rsid w:val="502C10B9"/>
    <w:rsid w:val="503B6CD2"/>
    <w:rsid w:val="50680313"/>
    <w:rsid w:val="507D2B75"/>
    <w:rsid w:val="50F4075B"/>
    <w:rsid w:val="513D396F"/>
    <w:rsid w:val="518163D9"/>
    <w:rsid w:val="52490B09"/>
    <w:rsid w:val="52491C31"/>
    <w:rsid w:val="52B35427"/>
    <w:rsid w:val="52C2727A"/>
    <w:rsid w:val="52EA5801"/>
    <w:rsid w:val="533920AE"/>
    <w:rsid w:val="53734D91"/>
    <w:rsid w:val="53A02CE0"/>
    <w:rsid w:val="53DF434F"/>
    <w:rsid w:val="53E15414"/>
    <w:rsid w:val="545E1C04"/>
    <w:rsid w:val="54B6244B"/>
    <w:rsid w:val="55142C2E"/>
    <w:rsid w:val="553B388E"/>
    <w:rsid w:val="556651C6"/>
    <w:rsid w:val="558328B0"/>
    <w:rsid w:val="55943B5F"/>
    <w:rsid w:val="55AD109F"/>
    <w:rsid w:val="55B94040"/>
    <w:rsid w:val="5670665A"/>
    <w:rsid w:val="568179E3"/>
    <w:rsid w:val="56D37846"/>
    <w:rsid w:val="56F437AB"/>
    <w:rsid w:val="571D4503"/>
    <w:rsid w:val="57526D18"/>
    <w:rsid w:val="57803730"/>
    <w:rsid w:val="578638E3"/>
    <w:rsid w:val="57B955B0"/>
    <w:rsid w:val="57C2166F"/>
    <w:rsid w:val="57CC4FE4"/>
    <w:rsid w:val="58151FCF"/>
    <w:rsid w:val="58250D57"/>
    <w:rsid w:val="58DC623D"/>
    <w:rsid w:val="59194CBD"/>
    <w:rsid w:val="591C4C84"/>
    <w:rsid w:val="593C7CF3"/>
    <w:rsid w:val="59646FBC"/>
    <w:rsid w:val="597555CA"/>
    <w:rsid w:val="59765F31"/>
    <w:rsid w:val="599F2A54"/>
    <w:rsid w:val="59B7483F"/>
    <w:rsid w:val="59F25E25"/>
    <w:rsid w:val="5A13672F"/>
    <w:rsid w:val="5A3C7D34"/>
    <w:rsid w:val="5A680D63"/>
    <w:rsid w:val="5ABD13DF"/>
    <w:rsid w:val="5B694E68"/>
    <w:rsid w:val="5BD65BF2"/>
    <w:rsid w:val="5BDD7648"/>
    <w:rsid w:val="5C225001"/>
    <w:rsid w:val="5C39377E"/>
    <w:rsid w:val="5C532804"/>
    <w:rsid w:val="5C551EFA"/>
    <w:rsid w:val="5CB26C93"/>
    <w:rsid w:val="5CEC3484"/>
    <w:rsid w:val="5D394DF5"/>
    <w:rsid w:val="5D7251BE"/>
    <w:rsid w:val="5D8475B3"/>
    <w:rsid w:val="5D8A3350"/>
    <w:rsid w:val="5DEE4230"/>
    <w:rsid w:val="5DF55F04"/>
    <w:rsid w:val="5E48702E"/>
    <w:rsid w:val="5E4D6A3B"/>
    <w:rsid w:val="5E63520A"/>
    <w:rsid w:val="5E684D1E"/>
    <w:rsid w:val="5EC30D0D"/>
    <w:rsid w:val="5ECE3766"/>
    <w:rsid w:val="5EE064A7"/>
    <w:rsid w:val="5F313767"/>
    <w:rsid w:val="5F3B0273"/>
    <w:rsid w:val="5F646C28"/>
    <w:rsid w:val="5F756CBC"/>
    <w:rsid w:val="5FB24AED"/>
    <w:rsid w:val="5FC4058D"/>
    <w:rsid w:val="5FD855EE"/>
    <w:rsid w:val="5FDC2B93"/>
    <w:rsid w:val="5FFE364F"/>
    <w:rsid w:val="6019275E"/>
    <w:rsid w:val="602961C3"/>
    <w:rsid w:val="615A7AFC"/>
    <w:rsid w:val="616709F0"/>
    <w:rsid w:val="61990A25"/>
    <w:rsid w:val="61A80C10"/>
    <w:rsid w:val="62003002"/>
    <w:rsid w:val="62181E41"/>
    <w:rsid w:val="62507A5B"/>
    <w:rsid w:val="626B22EF"/>
    <w:rsid w:val="628C39FF"/>
    <w:rsid w:val="62CE1F22"/>
    <w:rsid w:val="632F75EA"/>
    <w:rsid w:val="63407DF4"/>
    <w:rsid w:val="636B0BB4"/>
    <w:rsid w:val="639E6E7D"/>
    <w:rsid w:val="64337C73"/>
    <w:rsid w:val="64785239"/>
    <w:rsid w:val="649C3182"/>
    <w:rsid w:val="64B01543"/>
    <w:rsid w:val="6540429B"/>
    <w:rsid w:val="6600598C"/>
    <w:rsid w:val="66293E73"/>
    <w:rsid w:val="662D49A5"/>
    <w:rsid w:val="66AB2CEA"/>
    <w:rsid w:val="67043689"/>
    <w:rsid w:val="67324CAC"/>
    <w:rsid w:val="674D41E2"/>
    <w:rsid w:val="67575F6E"/>
    <w:rsid w:val="67A94601"/>
    <w:rsid w:val="67CA1E7B"/>
    <w:rsid w:val="67EC2FA6"/>
    <w:rsid w:val="67ED5887"/>
    <w:rsid w:val="67EE23C3"/>
    <w:rsid w:val="680E327B"/>
    <w:rsid w:val="681C50D6"/>
    <w:rsid w:val="6820137A"/>
    <w:rsid w:val="683640AA"/>
    <w:rsid w:val="68657D20"/>
    <w:rsid w:val="6881775D"/>
    <w:rsid w:val="688C29AB"/>
    <w:rsid w:val="68A61004"/>
    <w:rsid w:val="690C72BE"/>
    <w:rsid w:val="69531799"/>
    <w:rsid w:val="69592333"/>
    <w:rsid w:val="696505DF"/>
    <w:rsid w:val="69D53C2F"/>
    <w:rsid w:val="69F96C05"/>
    <w:rsid w:val="6A226B06"/>
    <w:rsid w:val="6A265B50"/>
    <w:rsid w:val="6A35253A"/>
    <w:rsid w:val="6A3F663E"/>
    <w:rsid w:val="6A6468E8"/>
    <w:rsid w:val="6ACF3A1D"/>
    <w:rsid w:val="6AE917C8"/>
    <w:rsid w:val="6B774ABB"/>
    <w:rsid w:val="6B84516F"/>
    <w:rsid w:val="6BE80802"/>
    <w:rsid w:val="6C5A6AA2"/>
    <w:rsid w:val="6C6173A5"/>
    <w:rsid w:val="6C8257B0"/>
    <w:rsid w:val="6C9E6152"/>
    <w:rsid w:val="6CC0683A"/>
    <w:rsid w:val="6CE14A89"/>
    <w:rsid w:val="6CF157DE"/>
    <w:rsid w:val="6D0A7859"/>
    <w:rsid w:val="6D2E60AB"/>
    <w:rsid w:val="6D4D5D6E"/>
    <w:rsid w:val="6D557E50"/>
    <w:rsid w:val="6D5D2D26"/>
    <w:rsid w:val="6D725299"/>
    <w:rsid w:val="6D8637B5"/>
    <w:rsid w:val="6DD004D2"/>
    <w:rsid w:val="6DFB1AC8"/>
    <w:rsid w:val="6E244B06"/>
    <w:rsid w:val="6E3148AF"/>
    <w:rsid w:val="6E527FF8"/>
    <w:rsid w:val="6E537B5D"/>
    <w:rsid w:val="6E566107"/>
    <w:rsid w:val="6E790FFC"/>
    <w:rsid w:val="6E815735"/>
    <w:rsid w:val="6ED0719A"/>
    <w:rsid w:val="6F262192"/>
    <w:rsid w:val="6F635329"/>
    <w:rsid w:val="6F677EDF"/>
    <w:rsid w:val="6F686DB7"/>
    <w:rsid w:val="6F9A1154"/>
    <w:rsid w:val="6FA83572"/>
    <w:rsid w:val="7057148E"/>
    <w:rsid w:val="70CB5289"/>
    <w:rsid w:val="70CF6F78"/>
    <w:rsid w:val="70E24256"/>
    <w:rsid w:val="711B26F4"/>
    <w:rsid w:val="713952A9"/>
    <w:rsid w:val="713E255D"/>
    <w:rsid w:val="7152706F"/>
    <w:rsid w:val="71D327AE"/>
    <w:rsid w:val="71FA6B59"/>
    <w:rsid w:val="72062628"/>
    <w:rsid w:val="725B146D"/>
    <w:rsid w:val="72723C29"/>
    <w:rsid w:val="72777489"/>
    <w:rsid w:val="72882EC3"/>
    <w:rsid w:val="72954897"/>
    <w:rsid w:val="72C06B85"/>
    <w:rsid w:val="72F94496"/>
    <w:rsid w:val="732B56CA"/>
    <w:rsid w:val="7340127B"/>
    <w:rsid w:val="735C6FA4"/>
    <w:rsid w:val="73907F7D"/>
    <w:rsid w:val="73B21114"/>
    <w:rsid w:val="741D7E73"/>
    <w:rsid w:val="74B95BBA"/>
    <w:rsid w:val="74D46BAB"/>
    <w:rsid w:val="75974098"/>
    <w:rsid w:val="761E5A28"/>
    <w:rsid w:val="76651D85"/>
    <w:rsid w:val="76BC2B9B"/>
    <w:rsid w:val="76E6202B"/>
    <w:rsid w:val="76F72B8D"/>
    <w:rsid w:val="77640923"/>
    <w:rsid w:val="7783701B"/>
    <w:rsid w:val="778A11EF"/>
    <w:rsid w:val="77914386"/>
    <w:rsid w:val="77AC0499"/>
    <w:rsid w:val="77FA758F"/>
    <w:rsid w:val="77FF1415"/>
    <w:rsid w:val="780372C8"/>
    <w:rsid w:val="78124B2D"/>
    <w:rsid w:val="786262A7"/>
    <w:rsid w:val="78B15E0D"/>
    <w:rsid w:val="78D82B79"/>
    <w:rsid w:val="78F97B8E"/>
    <w:rsid w:val="79146942"/>
    <w:rsid w:val="795532D6"/>
    <w:rsid w:val="79BA4614"/>
    <w:rsid w:val="79D52C51"/>
    <w:rsid w:val="79EE165F"/>
    <w:rsid w:val="7A1B6062"/>
    <w:rsid w:val="7A600E31"/>
    <w:rsid w:val="7AA74D05"/>
    <w:rsid w:val="7ADC007F"/>
    <w:rsid w:val="7AFF47A6"/>
    <w:rsid w:val="7B166A04"/>
    <w:rsid w:val="7B1E253F"/>
    <w:rsid w:val="7B365248"/>
    <w:rsid w:val="7B3A3F64"/>
    <w:rsid w:val="7B760248"/>
    <w:rsid w:val="7B9F5C87"/>
    <w:rsid w:val="7C5C086E"/>
    <w:rsid w:val="7D1F1952"/>
    <w:rsid w:val="7D9B69A0"/>
    <w:rsid w:val="7DB66061"/>
    <w:rsid w:val="7DB7343E"/>
    <w:rsid w:val="7DD5468A"/>
    <w:rsid w:val="7E021728"/>
    <w:rsid w:val="7E2C2D63"/>
    <w:rsid w:val="7E494C93"/>
    <w:rsid w:val="7E577284"/>
    <w:rsid w:val="7E824144"/>
    <w:rsid w:val="7EE17B17"/>
    <w:rsid w:val="7EF152A4"/>
    <w:rsid w:val="7F1A4785"/>
    <w:rsid w:val="7F260BDF"/>
    <w:rsid w:val="7F382A9E"/>
    <w:rsid w:val="7F3B750E"/>
    <w:rsid w:val="7F532F5D"/>
    <w:rsid w:val="7FC30DF1"/>
    <w:rsid w:val="A6BE0E73"/>
    <w:rsid w:val="E97EAF2F"/>
    <w:rsid w:val="F4973DFB"/>
    <w:rsid w:val="F6DEEAE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qFormat/>
    <w:uiPriority w:val="0"/>
    <w:pPr>
      <w:snapToGrid w:val="0"/>
      <w:jc w:val="left"/>
    </w:pPr>
  </w:style>
  <w:style w:type="paragraph" w:styleId="3">
    <w:name w:val="index 5"/>
    <w:basedOn w:val="1"/>
    <w:next w:val="1"/>
    <w:qFormat/>
    <w:uiPriority w:val="0"/>
    <w:pPr>
      <w:ind w:left="1680"/>
    </w:pPr>
    <w:rPr>
      <w:rFonts w:ascii="Times New Roman" w:hAnsi="Times New Roman"/>
    </w:rPr>
  </w:style>
  <w:style w:type="paragraph" w:styleId="4">
    <w:name w:val="Body Text"/>
    <w:basedOn w:val="1"/>
    <w:qFormat/>
    <w:uiPriority w:val="0"/>
    <w:rPr>
      <w:rFonts w:ascii="仿宋_GB2312" w:hAnsi="仿宋_GB2312" w:eastAsia="仿宋_GB2312" w:cs="仿宋_GB2312"/>
      <w:sz w:val="32"/>
      <w:szCs w:val="32"/>
      <w:lang w:val="zh-CN" w:bidi="zh-CN"/>
    </w:rPr>
  </w:style>
  <w:style w:type="paragraph" w:styleId="5">
    <w:name w:val="Balloon Text"/>
    <w:basedOn w:val="1"/>
    <w:link w:val="11"/>
    <w:qFormat/>
    <w:uiPriority w:val="0"/>
    <w:rPr>
      <w:sz w:val="18"/>
      <w:szCs w:val="18"/>
    </w:rPr>
  </w:style>
  <w:style w:type="paragraph" w:styleId="6">
    <w:name w:val="footer"/>
    <w:basedOn w:val="1"/>
    <w:next w:val="3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0">
    <w:name w:val="Table Grid"/>
    <w:basedOn w:val="9"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批注框文本 Char"/>
    <w:basedOn w:val="8"/>
    <w:link w:val="5"/>
    <w:qFormat/>
    <w:uiPriority w:val="0"/>
    <w:rPr>
      <w:kern w:val="2"/>
      <w:sz w:val="18"/>
      <w:szCs w:val="18"/>
    </w:rPr>
  </w:style>
  <w:style w:type="character" w:customStyle="1" w:styleId="12">
    <w:name w:val="页脚 Char"/>
    <w:basedOn w:val="8"/>
    <w:link w:val="6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3">
    <w:name w:val="页眉 Char"/>
    <w:basedOn w:val="8"/>
    <w:link w:val="7"/>
    <w:qFormat/>
    <w:uiPriority w:val="0"/>
    <w:rPr>
      <w:rFonts w:ascii="Calibri" w:hAnsi="Calibri"/>
      <w:kern w:val="2"/>
      <w:sz w:val="18"/>
      <w:szCs w:val="18"/>
    </w:rPr>
  </w:style>
  <w:style w:type="paragraph" w:customStyle="1" w:styleId="14">
    <w:name w:val="Table Paragraph"/>
    <w:basedOn w:val="1"/>
    <w:qFormat/>
    <w:uiPriority w:val="1"/>
    <w:rPr>
      <w:rFonts w:ascii="仿宋_GB2312" w:hAnsi="仿宋_GB2312" w:eastAsia="仿宋_GB2312" w:cs="仿宋_GB2312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 R C</Company>
  <Pages>10</Pages>
  <Words>565</Words>
  <Characters>3222</Characters>
  <Lines>26</Lines>
  <Paragraphs>7</Paragraphs>
  <TotalTime>11</TotalTime>
  <ScaleCrop>false</ScaleCrop>
  <LinksUpToDate>false</LinksUpToDate>
  <CharactersWithSpaces>3780</CharactersWithSpaces>
  <Application>WPS Office_10.8.2.7072_F1E327BC-269C-435d-A152-05C5408002CA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2022-06-11T06:57:00Z</dcterms:created>
  <dc:creator>Administrator</dc:creator>
  <cp:lastModifiedBy>Administrator</cp:lastModifiedBy>
  <cp:lastPrinted>2022-06-11T03:58:00Z</cp:lastPrinted>
  <dcterms:modified xsi:type="dcterms:W3CDTF">2022-06-11T07:40:42Z</dcterms:modified>
  <dc:title>湖南省人力资源和社会保障厅 湖南省发展和改革委员会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2052-10.8.2.7072</vt:lpwstr>
  </property>
  <property fmtid="{D5CDD505-2E9C-101B-9397-08002B2CF9AE}" pid="3" name="ICV">
    <vt:lpwstr>F73BAB708941482AA217D1E58FAC16A3</vt:lpwstr>
  </property>
</Properties>
</file>