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750"/>
        <w:gridCol w:w="270"/>
        <w:gridCol w:w="897"/>
        <w:gridCol w:w="498"/>
        <w:gridCol w:w="14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周边村居民水费、信访等资金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151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湖南衡东经济开发区管理委员会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48万元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noWrap w:val="0"/>
            <w:vAlign w:val="center"/>
          </w:tcPr>
          <w:p>
            <w:pPr>
              <w:ind w:firstLine="540" w:firstLineChars="300"/>
              <w:jc w:val="both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支付周边村居民水费、安全生产、环保整治、非公经济党支部、信访、综治维稳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支付周边村居民水费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60户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新建非公经济党支部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安全生产、环保整治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15件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信访、综治维稳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10件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园区信访、综治维稳办结率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水费支付率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安全生产、环保整治合格率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90%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非公经济党支部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合格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实施时间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周边村居民水费、安全生产等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48万元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“五好园区”建设市内排名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前4名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服务企业满意度</w:t>
            </w:r>
          </w:p>
        </w:tc>
        <w:tc>
          <w:tcPr>
            <w:tcW w:w="16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99%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填表人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: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填报日期: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2022.3.20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联系电话: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13873440666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单位负责人签字:</w:t>
      </w:r>
    </w:p>
    <w:p/>
    <w:p/>
    <w:p>
      <w:bookmarkStart w:id="0" w:name="_GoBack"/>
      <w:bookmarkEnd w:id="0"/>
    </w:p>
    <w:sectPr>
      <w:pgSz w:w="11906" w:h="16838"/>
      <w:pgMar w:top="1270" w:right="1179" w:bottom="986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iMWRlYWIzOTAxYmUyMTRkMGEyYTAwNzdjM2FiMWQifQ=="/>
  </w:docVars>
  <w:rsids>
    <w:rsidRoot w:val="54B20CCE"/>
    <w:rsid w:val="41C8364E"/>
    <w:rsid w:val="54B20CCE"/>
    <w:rsid w:val="692A0F87"/>
    <w:rsid w:val="6D6B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419</Characters>
  <Lines>0</Lines>
  <Paragraphs>0</Paragraphs>
  <TotalTime>17</TotalTime>
  <ScaleCrop>false</ScaleCrop>
  <LinksUpToDate>false</LinksUpToDate>
  <CharactersWithSpaces>460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2022-05-19T03:04:00Z</dcterms:created>
  <dc:creator>Administrator</dc:creator>
  <cp:lastModifiedBy>尹娇</cp:lastModifiedBy>
  <cp:lastPrinted>2022-05-19T08:08:40Z</cp:lastPrinted>
  <dcterms:modified xsi:type="dcterms:W3CDTF">2022-05-19T08:14:11Z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47F7C1ACCF9D4558BE18CEAA61B53193</vt:lpwstr>
  </property>
</Properties>
</file>