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default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霞流镇人民政府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1433.32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92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508.02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衡东县霞流镇人民政府坚持贯彻执行党的路线方针政策，领导本镇的社会主义民主法治建设和精神文明建设，做好社会治安综合治理及其他工作。为农民提供有效的科技、教育、文化、信息、卫生、体育、医疗、人才开发、劳动就业、安全生产等方面的服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1.保障全镇在职人</w:t>
            </w:r>
            <w:r>
              <w:rPr>
                <w:rFonts w:hint="eastAsia"/>
                <w:sz w:val="18"/>
                <w:szCs w:val="18"/>
                <w:highlight w:val="none"/>
              </w:rPr>
              <w:t>员69人</w:t>
            </w:r>
            <w:r>
              <w:rPr>
                <w:rFonts w:hint="eastAsia"/>
                <w:sz w:val="18"/>
                <w:szCs w:val="18"/>
              </w:rPr>
              <w:t>，退休人员</w:t>
            </w:r>
            <w:r>
              <w:rPr>
                <w:rFonts w:hint="default"/>
                <w:sz w:val="18"/>
                <w:szCs w:val="18"/>
                <w:lang w:val="en-US"/>
              </w:rPr>
              <w:t>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/>
                <w:sz w:val="18"/>
                <w:szCs w:val="18"/>
              </w:rPr>
              <w:t>人的工资待遇发放。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2.保障全镇15个村，1个社区正常办公运转需求。</w:t>
            </w:r>
          </w:p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3.尽力解决全镇村民最关心、最直接、最现实的民生问题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4.统揽全局，确保各项工作正常开展，按时按质按量完成各项工作，提升群众安全感和满意度。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  <w:lang w:eastAsia="zh-CN"/>
              </w:rPr>
              <w:t>一般公共预算支出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  <w:lang w:eastAsia="zh-CN"/>
              </w:rPr>
              <w:t>基本支出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年工作任务完成及时率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人力资源利用效率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资金利用效率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村民幸福指数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村民满意指数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乡村生活环境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ind w:firstLine="1080" w:firstLineChars="6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乡村生态环境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提升政府形象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上级各部门单位满意度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:龙戈 联系电话:13574897307 填报日期:2022.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.1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79a60997-a4bc-4aa4-93d8-f1ebbf6c6093"/>
  </w:docVars>
  <w:rsids>
    <w:rsidRoot w:val="25E26C38"/>
    <w:rsid w:val="021E7602"/>
    <w:rsid w:val="076E386F"/>
    <w:rsid w:val="0FF647D2"/>
    <w:rsid w:val="186C16C7"/>
    <w:rsid w:val="1FDF792C"/>
    <w:rsid w:val="25E26C38"/>
    <w:rsid w:val="4DBE5EA9"/>
    <w:rsid w:val="55C52CEC"/>
    <w:rsid w:val="57B74BBD"/>
    <w:rsid w:val="6CBD1E1F"/>
    <w:rsid w:val="71BD102D"/>
    <w:rsid w:val="772F3A4A"/>
    <w:rsid w:val="79A36992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622</Words>
  <Characters>695</Characters>
  <Lines>0</Lines>
  <Paragraphs>0</Paragraphs>
  <TotalTime>9</TotalTime>
  <ScaleCrop>false</ScaleCrop>
  <LinksUpToDate>false</LinksUpToDate>
  <CharactersWithSpaces>701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2022-05-28T07:15:00Z</cp:lastPrinted>
  <dcterms:modified xsi:type="dcterms:W3CDTF">2024-10-22T07:26:36Z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